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28C4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B386C">
            <w:pPr>
              <w:spacing w:after="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  <w:lang w:val="tt-RU"/>
              </w:rPr>
              <w:t>Баш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  <w:lang w:val="ba-RU"/>
              </w:rPr>
              <w:t>ҡ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  <w:lang w:val="tt-RU"/>
              </w:rPr>
              <w:t xml:space="preserve">ортостан 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Республика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  <w:lang w:val="tt-RU"/>
              </w:rPr>
              <w:t>һ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ы</w:t>
            </w:r>
          </w:p>
          <w:p w14:paraId="28A5536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Туймазы районы муни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ципаль</w:t>
            </w:r>
          </w:p>
          <w:p w14:paraId="251A804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районыны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ң муниципаль автономиялы</w:t>
            </w:r>
          </w:p>
          <w:p w14:paraId="0E569685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дөйөм белем биреү учреждениеһы</w:t>
            </w:r>
          </w:p>
          <w:p w14:paraId="4B2FFF4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ргеБишенде</w:t>
            </w: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ауылыны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ң топ</w:t>
            </w:r>
          </w:p>
          <w:p w14:paraId="4F3CF97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дөйөм белем биреү мәктәбе  </w:t>
            </w:r>
          </w:p>
          <w:p w14:paraId="5470377E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452797, РБ Туймазы районы,</w:t>
            </w:r>
          </w:p>
          <w:p w14:paraId="44B85294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  <w:lang w:val="tt-RU"/>
              </w:rPr>
              <w:t>YргеБишенде ауылы</w:t>
            </w:r>
          </w:p>
          <w:p w14:paraId="0BD01AF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  <w:lang w:val="tt-RU"/>
              </w:rPr>
              <w:t>Мәктәпурамы, 1</w:t>
            </w:r>
          </w:p>
          <w:p w14:paraId="1CE0F91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Тел. 3-26-79</w:t>
            </w:r>
          </w:p>
          <w:p w14:paraId="2563D0D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Email :</w:t>
            </w:r>
            <w:r>
              <w:fldChar w:fldCharType="begin"/>
            </w:r>
            <w:r>
              <w:instrText xml:space="preserve"> HYPERLINK "mailto:verhniebishindi@mail.ru"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lang w:val="tt-RU"/>
              </w:rPr>
              <w:t>verhniebishindi@mail.ru</w:t>
            </w:r>
            <w:r>
              <w:rPr>
                <w:rStyle w:val="5"/>
                <w:rFonts w:ascii="Times New Roman" w:hAnsi="Times New Roman" w:cs="Times New Roman"/>
                <w:lang w:val="tt-RU"/>
              </w:rPr>
              <w:fldChar w:fldCharType="end"/>
            </w:r>
          </w:p>
          <w:p w14:paraId="4F5222F4">
            <w:pPr>
              <w:spacing w:after="0"/>
              <w:rPr>
                <w:rFonts w:ascii="Times New Roman" w:hAnsi="Times New Roman" w:cs="Times New Roman"/>
                <w:spacing w:val="-2"/>
                <w:sz w:val="18"/>
                <w:szCs w:val="18"/>
                <w:lang w:val="tt-RU"/>
              </w:rPr>
            </w:pP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36B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Муниципальное  автономное</w:t>
            </w:r>
          </w:p>
          <w:p w14:paraId="7AA6F55F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общеобразовательное учреждение </w:t>
            </w:r>
          </w:p>
          <w:p w14:paraId="04E297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основная общеобразовательная школа</w:t>
            </w:r>
          </w:p>
          <w:p w14:paraId="09973EE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 Верхние Бишинды муниципального района</w:t>
            </w:r>
          </w:p>
          <w:p w14:paraId="2F37F0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уймазинский район       </w:t>
            </w:r>
          </w:p>
          <w:p w14:paraId="006799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Республики Башкортостан         </w:t>
            </w:r>
          </w:p>
          <w:p w14:paraId="35616CF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452797, РБ, Туймазинский район,      </w:t>
            </w:r>
          </w:p>
          <w:p w14:paraId="6BA53D8C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Село Верхние Бишинды</w:t>
            </w:r>
          </w:p>
          <w:p w14:paraId="2CD1A8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улица Школьная, 1, </w:t>
            </w:r>
          </w:p>
          <w:p w14:paraId="0614C2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3-26-79</w:t>
            </w:r>
          </w:p>
          <w:p w14:paraId="1C4156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r>
              <w:fldChar w:fldCharType="begin"/>
            </w:r>
            <w:r>
              <w:instrText xml:space="preserve"> HYPERLINK "mailto:verhniebishindi@mail.ru"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lang w:val="en-US"/>
              </w:rPr>
              <w:t>verhniebishindi</w:t>
            </w:r>
            <w:r>
              <w:rPr>
                <w:rStyle w:val="5"/>
                <w:rFonts w:ascii="Times New Roman" w:hAnsi="Times New Roman" w:cs="Times New Roman"/>
                <w:lang w:val="tt-RU"/>
              </w:rPr>
              <w:t>@mail.ru</w:t>
            </w:r>
            <w:r>
              <w:rPr>
                <w:rStyle w:val="5"/>
                <w:rFonts w:ascii="Times New Roman" w:hAnsi="Times New Roman" w:cs="Times New Roman"/>
                <w:lang w:val="tt-RU"/>
              </w:rPr>
              <w:fldChar w:fldCharType="end"/>
            </w:r>
          </w:p>
          <w:p w14:paraId="7ACCAFA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3759F782">
      <w:pPr>
        <w:jc w:val="center"/>
        <w:rPr>
          <w:b/>
          <w:spacing w:val="38"/>
          <w:sz w:val="20"/>
          <w:szCs w:val="20"/>
          <w:u w:val="single"/>
        </w:rPr>
      </w:pPr>
      <w:r>
        <w:rPr>
          <w:b/>
          <w:spacing w:val="38"/>
          <w:sz w:val="20"/>
          <w:szCs w:val="20"/>
          <w:u w:val="single"/>
        </w:rPr>
        <w:t>ОКПО 55800733 ОГРН 1210200036925 ИНН 0269042381 КПП 026901001</w:t>
      </w:r>
    </w:p>
    <w:p w14:paraId="51BAB035">
      <w:pPr>
        <w:pStyle w:val="7"/>
        <w:jc w:val="center"/>
        <w:rPr>
          <w:rStyle w:val="4"/>
          <w:i w:val="0"/>
          <w:color w:val="FF0000"/>
          <w:sz w:val="28"/>
          <w:szCs w:val="28"/>
        </w:rPr>
      </w:pPr>
    </w:p>
    <w:p w14:paraId="4CC0D908">
      <w:pPr>
        <w:pStyle w:val="7"/>
        <w:jc w:val="center"/>
        <w:rPr>
          <w:rStyle w:val="4"/>
          <w:i w:val="0"/>
          <w:sz w:val="28"/>
          <w:szCs w:val="28"/>
        </w:rPr>
      </w:pPr>
      <w:r>
        <w:rPr>
          <w:rStyle w:val="4"/>
          <w:sz w:val="28"/>
          <w:szCs w:val="28"/>
        </w:rPr>
        <w:t xml:space="preserve">Бойорок                     № </w:t>
      </w:r>
      <w:r>
        <w:rPr>
          <w:rStyle w:val="4"/>
          <w:rFonts w:hint="default"/>
          <w:sz w:val="28"/>
          <w:szCs w:val="28"/>
          <w:lang w:val="ru-RU"/>
        </w:rPr>
        <w:t>1/1</w:t>
      </w:r>
      <w:r>
        <w:rPr>
          <w:rStyle w:val="4"/>
          <w:sz w:val="28"/>
          <w:szCs w:val="28"/>
        </w:rPr>
        <w:t>                          Приказ</w:t>
      </w:r>
    </w:p>
    <w:p w14:paraId="4914290A">
      <w:pPr>
        <w:pStyle w:val="7"/>
        <w:rPr>
          <w:rStyle w:val="4"/>
          <w:sz w:val="28"/>
          <w:szCs w:val="28"/>
        </w:rPr>
      </w:pPr>
      <w:r>
        <w:rPr>
          <w:rStyle w:val="4"/>
          <w:sz w:val="28"/>
          <w:szCs w:val="28"/>
        </w:rPr>
        <w:t>«</w:t>
      </w:r>
      <w:r>
        <w:rPr>
          <w:rStyle w:val="4"/>
          <w:rFonts w:hint="default"/>
          <w:sz w:val="28"/>
          <w:szCs w:val="28"/>
          <w:lang w:val="ru-RU"/>
        </w:rPr>
        <w:t>12</w:t>
      </w:r>
      <w:r>
        <w:rPr>
          <w:rStyle w:val="4"/>
          <w:sz w:val="28"/>
          <w:szCs w:val="28"/>
        </w:rPr>
        <w:t xml:space="preserve">»  </w:t>
      </w:r>
      <w:r>
        <w:rPr>
          <w:rStyle w:val="4"/>
          <w:sz w:val="28"/>
          <w:szCs w:val="28"/>
          <w:lang w:val="ru-RU"/>
        </w:rPr>
        <w:t>январь</w:t>
      </w:r>
      <w:r>
        <w:rPr>
          <w:rStyle w:val="4"/>
          <w:sz w:val="28"/>
          <w:szCs w:val="28"/>
        </w:rPr>
        <w:t xml:space="preserve"> 202</w:t>
      </w:r>
      <w:r>
        <w:rPr>
          <w:rStyle w:val="4"/>
          <w:rFonts w:hint="default"/>
          <w:sz w:val="28"/>
          <w:szCs w:val="28"/>
          <w:lang w:val="ru-RU"/>
        </w:rPr>
        <w:t xml:space="preserve">6 </w:t>
      </w:r>
      <w:r>
        <w:rPr>
          <w:rStyle w:val="4"/>
          <w:sz w:val="28"/>
          <w:szCs w:val="28"/>
        </w:rPr>
        <w:t>й                                             «</w:t>
      </w:r>
      <w:r>
        <w:rPr>
          <w:rStyle w:val="4"/>
          <w:rFonts w:hint="default"/>
          <w:sz w:val="28"/>
          <w:szCs w:val="28"/>
          <w:lang w:val="ru-RU"/>
        </w:rPr>
        <w:t>12</w:t>
      </w:r>
      <w:r>
        <w:rPr>
          <w:rStyle w:val="4"/>
          <w:sz w:val="28"/>
          <w:szCs w:val="28"/>
        </w:rPr>
        <w:t xml:space="preserve">» </w:t>
      </w:r>
      <w:r>
        <w:rPr>
          <w:rStyle w:val="4"/>
          <w:sz w:val="28"/>
          <w:szCs w:val="28"/>
          <w:lang w:val="ru-RU"/>
        </w:rPr>
        <w:t>января</w:t>
      </w:r>
      <w:r>
        <w:rPr>
          <w:rStyle w:val="4"/>
          <w:sz w:val="28"/>
          <w:szCs w:val="28"/>
        </w:rPr>
        <w:t>202</w:t>
      </w:r>
      <w:r>
        <w:rPr>
          <w:rStyle w:val="4"/>
          <w:rFonts w:hint="default"/>
          <w:sz w:val="28"/>
          <w:szCs w:val="28"/>
          <w:lang w:val="ru-RU"/>
        </w:rPr>
        <w:t>6</w:t>
      </w:r>
      <w:r>
        <w:rPr>
          <w:rStyle w:val="4"/>
          <w:sz w:val="28"/>
          <w:szCs w:val="28"/>
        </w:rPr>
        <w:t xml:space="preserve"> г</w:t>
      </w:r>
    </w:p>
    <w:p w14:paraId="186B5BDB">
      <w:pPr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568BC06F">
      <w:pPr>
        <w:jc w:val="center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Утвердить график оценочных процедур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второе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 полугодие 202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/202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 учебного года</w:t>
      </w:r>
    </w:p>
    <w:p w14:paraId="23F714A9">
      <w:pPr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В соответствии с письмом Минпросвещения России от 06.08.2021 № СК-228/03, Рособрнадзора № 01-169/08-01 «О направлении Рекомендаций»</w:t>
      </w:r>
    </w:p>
    <w:p w14:paraId="32C4F82A">
      <w:pPr>
        <w:jc w:val="center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ПРИКАЗЫВАЮ:</w:t>
      </w:r>
    </w:p>
    <w:p w14:paraId="053F6EFB">
      <w:pPr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Утвердить 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>график оценочных процедур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 xml:space="preserve">на 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  <w:lang w:val="ru-RU"/>
        </w:rPr>
        <w:t>второе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 xml:space="preserve"> полугодие 202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>/202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 xml:space="preserve"> учебного года</w:t>
      </w:r>
    </w:p>
    <w:p w14:paraId="2D614AD9">
      <w:pPr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ab/>
      </w:r>
    </w:p>
    <w:p w14:paraId="30858324">
      <w:pPr>
        <w:jc w:val="center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И.о. д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иректор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школы________/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М.А.Одилова/</w:t>
      </w:r>
    </w:p>
    <w:p w14:paraId="5990353C">
      <w:pPr>
        <w:jc w:val="center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4D65D18B">
      <w:pPr>
        <w:jc w:val="center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drawing>
          <wp:inline distT="0" distB="0" distL="114300" distR="114300">
            <wp:extent cx="2567940" cy="876300"/>
            <wp:effectExtent l="0" t="0" r="7620" b="7620"/>
            <wp:docPr id="1" name="Изображение 1" descr="34e3eefc-c5ca-4208-a64a-55762690b7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34e3eefc-c5ca-4208-a64a-55762690b7e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A58FB2F">
      <w:pPr>
        <w:jc w:val="center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4C11AA71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8147E4"/>
    <w:rsid w:val="1DF731DE"/>
    <w:rsid w:val="3263253D"/>
    <w:rsid w:val="7D82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20"/>
    <w:rPr>
      <w:i/>
      <w:iCs/>
    </w:rPr>
  </w:style>
  <w:style w:type="character" w:styleId="5">
    <w:name w:val="Hyperlink"/>
    <w:unhideWhenUsed/>
    <w:qFormat/>
    <w:uiPriority w:val="0"/>
    <w:rPr>
      <w:color w:val="0000FF"/>
      <w:u w:val="single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Без интервала1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2026-01-15T16:32:00Z</dcterms:created>
  <dc:creator>crazy</dc:creator>
  <cp:lastModifiedBy>crazy</cp:lastModifiedBy>
  <dcterms:modified xsi:type="dcterms:W3CDTF">2026-03-18T16:20:07Z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93AC684CDBF74C5C8B31CA3261966877_12</vt:lpwstr>
  </property>
</Properties>
</file>